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F52D" w14:textId="7B05ABE0" w:rsidR="00C622F7" w:rsidRPr="00485A55" w:rsidRDefault="00C622F7" w:rsidP="00C622F7">
      <w:pPr>
        <w:spacing w:after="0"/>
        <w:ind w:firstLine="709"/>
        <w:jc w:val="both"/>
        <w:rPr>
          <w:rFonts w:ascii="Times New Roman" w:hAnsi="Times New Roman" w:cs="Times New Roman"/>
          <w:sz w:val="36"/>
          <w:szCs w:val="36"/>
          <w:lang w:val="kk-KZ"/>
        </w:rPr>
      </w:pPr>
      <w:r w:rsidRPr="00485A55">
        <w:rPr>
          <w:rFonts w:ascii="Times New Roman" w:hAnsi="Times New Roman" w:cs="Times New Roman"/>
          <w:sz w:val="36"/>
          <w:szCs w:val="36"/>
          <w:lang w:val="kk-KZ"/>
        </w:rPr>
        <w:t>Дәріс 8</w:t>
      </w:r>
      <w:r w:rsidR="00485A55" w:rsidRPr="00485A55">
        <w:rPr>
          <w:rFonts w:ascii="Times New Roman" w:eastAsia="Cambria" w:hAnsi="Times New Roman" w:cs="Times New Roman"/>
          <w:sz w:val="36"/>
          <w:szCs w:val="36"/>
          <w:lang w:val="kk-KZ"/>
        </w:rPr>
        <w:t xml:space="preserve"> Мемлекеттік тапсырысты орналастыру және іске асыру.</w:t>
      </w:r>
    </w:p>
    <w:p w14:paraId="4ED07A3E" w14:textId="77777777" w:rsidR="00C622F7" w:rsidRPr="00485A55" w:rsidRDefault="00C622F7" w:rsidP="00C622F7">
      <w:pPr>
        <w:spacing w:after="0"/>
        <w:ind w:firstLine="709"/>
        <w:jc w:val="both"/>
        <w:rPr>
          <w:rFonts w:ascii="Times New Roman" w:hAnsi="Times New Roman" w:cs="Times New Roman"/>
          <w:sz w:val="36"/>
          <w:szCs w:val="36"/>
          <w:lang w:val="kk-KZ"/>
        </w:rPr>
      </w:pPr>
    </w:p>
    <w:p w14:paraId="2EEE6D86" w14:textId="77777777" w:rsidR="00C622F7" w:rsidRPr="00485A55" w:rsidRDefault="00C622F7" w:rsidP="00C622F7">
      <w:pPr>
        <w:spacing w:after="0"/>
        <w:ind w:firstLine="709"/>
        <w:jc w:val="both"/>
        <w:rPr>
          <w:rFonts w:ascii="Times New Roman" w:hAnsi="Times New Roman" w:cs="Times New Roman"/>
          <w:sz w:val="36"/>
          <w:szCs w:val="36"/>
          <w:lang w:val="kk-KZ"/>
        </w:rPr>
      </w:pPr>
    </w:p>
    <w:p w14:paraId="0BEC6EB9" w14:textId="77777777" w:rsidR="00C622F7" w:rsidRPr="00485A55" w:rsidRDefault="00C622F7" w:rsidP="00C622F7">
      <w:pPr>
        <w:spacing w:after="0"/>
        <w:ind w:firstLine="709"/>
        <w:jc w:val="both"/>
        <w:rPr>
          <w:rFonts w:ascii="Times New Roman" w:hAnsi="Times New Roman" w:cs="Times New Roman"/>
          <w:sz w:val="36"/>
          <w:szCs w:val="36"/>
          <w:lang w:val="kk-KZ"/>
        </w:rPr>
      </w:pPr>
      <w:r w:rsidRPr="00485A55">
        <w:rPr>
          <w:rFonts w:ascii="Times New Roman" w:hAnsi="Times New Roman" w:cs="Times New Roman"/>
          <w:sz w:val="36"/>
          <w:szCs w:val="36"/>
          <w:lang w:val="kk-KZ"/>
        </w:rPr>
        <w:t>Сұрақтар:</w:t>
      </w:r>
    </w:p>
    <w:p w14:paraId="086055CC" w14:textId="232DDD3B" w:rsidR="00C622F7" w:rsidRPr="00485A55" w:rsidRDefault="00C622F7" w:rsidP="00C622F7">
      <w:pPr>
        <w:spacing w:after="0"/>
        <w:ind w:firstLine="709"/>
        <w:jc w:val="both"/>
        <w:rPr>
          <w:rFonts w:ascii="Times New Roman" w:hAnsi="Times New Roman" w:cs="Times New Roman"/>
          <w:sz w:val="36"/>
          <w:szCs w:val="36"/>
          <w:lang w:val="kk-KZ"/>
        </w:rPr>
      </w:pPr>
      <w:r w:rsidRPr="00485A55">
        <w:rPr>
          <w:rFonts w:ascii="Times New Roman" w:hAnsi="Times New Roman" w:cs="Times New Roman"/>
          <w:sz w:val="36"/>
          <w:szCs w:val="36"/>
          <w:lang w:val="kk-KZ"/>
        </w:rPr>
        <w:t>1.</w:t>
      </w:r>
      <w:r w:rsidR="00485A55" w:rsidRPr="00485A55">
        <w:rPr>
          <w:rFonts w:ascii="Times New Roman" w:eastAsia="Cambria" w:hAnsi="Times New Roman" w:cs="Times New Roman"/>
          <w:sz w:val="36"/>
          <w:szCs w:val="36"/>
          <w:lang w:val="kk-KZ"/>
        </w:rPr>
        <w:t xml:space="preserve"> Мемлекеттік тапсырысты орналастыру және іске асыру.</w:t>
      </w:r>
    </w:p>
    <w:p w14:paraId="72C83B7D" w14:textId="7C1FAE3D" w:rsidR="00C622F7" w:rsidRPr="00485A55" w:rsidRDefault="00C622F7" w:rsidP="00C622F7">
      <w:pPr>
        <w:spacing w:after="0"/>
        <w:ind w:firstLine="709"/>
        <w:jc w:val="both"/>
        <w:rPr>
          <w:rFonts w:ascii="Times New Roman" w:hAnsi="Times New Roman" w:cs="Times New Roman"/>
          <w:sz w:val="36"/>
          <w:szCs w:val="36"/>
          <w:lang w:val="kk-KZ"/>
        </w:rPr>
      </w:pPr>
      <w:r w:rsidRPr="00485A55">
        <w:rPr>
          <w:rFonts w:ascii="Times New Roman" w:hAnsi="Times New Roman" w:cs="Times New Roman"/>
          <w:sz w:val="36"/>
          <w:szCs w:val="36"/>
          <w:lang w:val="kk-KZ"/>
        </w:rPr>
        <w:t>2.</w:t>
      </w:r>
      <w:r w:rsidR="00485A55" w:rsidRPr="00485A55">
        <w:rPr>
          <w:rFonts w:ascii="Times New Roman" w:eastAsia="Cambria" w:hAnsi="Times New Roman" w:cs="Times New Roman"/>
          <w:sz w:val="36"/>
          <w:szCs w:val="36"/>
          <w:lang w:val="kk-KZ"/>
        </w:rPr>
        <w:t xml:space="preserve"> Тапсырысты орналастыру және іске асырудың ерекшеліктері.</w:t>
      </w:r>
    </w:p>
    <w:p w14:paraId="069F1616" w14:textId="6C9A28A0" w:rsidR="00C622F7" w:rsidRPr="00485A55" w:rsidRDefault="00C622F7" w:rsidP="00C622F7">
      <w:pPr>
        <w:spacing w:after="0"/>
        <w:ind w:firstLine="709"/>
        <w:jc w:val="both"/>
        <w:rPr>
          <w:rFonts w:ascii="Times New Roman" w:hAnsi="Times New Roman" w:cs="Times New Roman"/>
          <w:sz w:val="36"/>
          <w:szCs w:val="36"/>
          <w:lang w:val="kk-KZ"/>
        </w:rPr>
      </w:pPr>
      <w:r w:rsidRPr="00485A55">
        <w:rPr>
          <w:rFonts w:ascii="Times New Roman" w:hAnsi="Times New Roman" w:cs="Times New Roman"/>
          <w:sz w:val="36"/>
          <w:szCs w:val="36"/>
          <w:lang w:val="kk-KZ"/>
        </w:rPr>
        <w:t xml:space="preserve"> Мақсаты- студенттерге    </w:t>
      </w:r>
      <w:r w:rsidR="00485A55" w:rsidRPr="00485A55">
        <w:rPr>
          <w:rFonts w:ascii="Times New Roman" w:eastAsia="Cambria" w:hAnsi="Times New Roman" w:cs="Times New Roman"/>
          <w:sz w:val="36"/>
          <w:szCs w:val="36"/>
          <w:lang w:val="kk-KZ"/>
        </w:rPr>
        <w:t>мемлекеттік тапсырысты орналастыру</w:t>
      </w:r>
      <w:r w:rsidR="00485A55">
        <w:rPr>
          <w:rFonts w:ascii="Times New Roman" w:eastAsia="Cambria" w:hAnsi="Times New Roman" w:cs="Times New Roman"/>
          <w:sz w:val="36"/>
          <w:szCs w:val="36"/>
          <w:lang w:val="kk-KZ"/>
        </w:rPr>
        <w:t xml:space="preserve"> </w:t>
      </w:r>
      <w:r w:rsidR="00485A55" w:rsidRPr="00485A55">
        <w:rPr>
          <w:rFonts w:ascii="Times New Roman" w:eastAsia="Cambria" w:hAnsi="Times New Roman" w:cs="Times New Roman"/>
          <w:sz w:val="36"/>
          <w:szCs w:val="36"/>
          <w:lang w:val="kk-KZ"/>
        </w:rPr>
        <w:t>және</w:t>
      </w:r>
      <w:r w:rsidR="00485A55">
        <w:rPr>
          <w:rFonts w:ascii="Times New Roman" w:eastAsia="Cambria" w:hAnsi="Times New Roman" w:cs="Times New Roman"/>
          <w:sz w:val="36"/>
          <w:szCs w:val="36"/>
          <w:lang w:val="kk-KZ"/>
        </w:rPr>
        <w:t xml:space="preserve"> </w:t>
      </w:r>
      <w:r w:rsidR="00485A55" w:rsidRPr="00485A55">
        <w:rPr>
          <w:rFonts w:ascii="Times New Roman" w:eastAsia="Cambria" w:hAnsi="Times New Roman" w:cs="Times New Roman"/>
          <w:sz w:val="36"/>
          <w:szCs w:val="36"/>
          <w:lang w:val="kk-KZ"/>
        </w:rPr>
        <w:t>іске</w:t>
      </w:r>
      <w:r w:rsidR="00485A55">
        <w:rPr>
          <w:rFonts w:ascii="Times New Roman" w:eastAsia="Cambria" w:hAnsi="Times New Roman" w:cs="Times New Roman"/>
          <w:sz w:val="36"/>
          <w:szCs w:val="36"/>
          <w:lang w:val="kk-KZ"/>
        </w:rPr>
        <w:t xml:space="preserve"> </w:t>
      </w:r>
      <w:r w:rsidR="00485A55" w:rsidRPr="00485A55">
        <w:rPr>
          <w:rFonts w:ascii="Times New Roman" w:eastAsia="Cambria" w:hAnsi="Times New Roman" w:cs="Times New Roman"/>
          <w:sz w:val="36"/>
          <w:szCs w:val="36"/>
          <w:lang w:val="kk-KZ"/>
        </w:rPr>
        <w:t>асыруды</w:t>
      </w:r>
      <w:r w:rsidRPr="00485A55">
        <w:rPr>
          <w:rFonts w:ascii="Times New Roman" w:hAnsi="Times New Roman" w:cs="Times New Roman"/>
          <w:sz w:val="36"/>
          <w:szCs w:val="36"/>
          <w:lang w:val="kk-KZ"/>
        </w:rPr>
        <w:t xml:space="preserve">  </w:t>
      </w:r>
      <w:r w:rsidR="00485A55">
        <w:rPr>
          <w:rFonts w:ascii="Times New Roman" w:hAnsi="Times New Roman" w:cs="Times New Roman"/>
          <w:sz w:val="36"/>
          <w:szCs w:val="36"/>
          <w:lang w:val="kk-KZ"/>
        </w:rPr>
        <w:t>түсіндіру</w:t>
      </w:r>
      <w:r w:rsidRPr="00485A55">
        <w:rPr>
          <w:rFonts w:ascii="Times New Roman" w:hAnsi="Times New Roman" w:cs="Times New Roman"/>
          <w:sz w:val="36"/>
          <w:szCs w:val="36"/>
          <w:lang w:val="kk-KZ"/>
        </w:rPr>
        <w:t xml:space="preserve">                                                           </w:t>
      </w:r>
    </w:p>
    <w:p w14:paraId="201EFE38" w14:textId="77777777" w:rsidR="00C622F7" w:rsidRDefault="00C622F7" w:rsidP="00C622F7">
      <w:pPr>
        <w:spacing w:after="0"/>
        <w:jc w:val="both"/>
        <w:rPr>
          <w:rFonts w:ascii="Times New Roman" w:hAnsi="Times New Roman" w:cs="Times New Roman"/>
          <w:sz w:val="28"/>
          <w:szCs w:val="28"/>
          <w:lang w:val="kk-KZ"/>
        </w:rPr>
      </w:pPr>
    </w:p>
    <w:p w14:paraId="44E4E7F7"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Тапсырыс беруші мен мемлекеттік сатып алуды ұйымдастырушы бір тұлға ретінде әрекет ететін жағдайларды қоспағанда, мемлекеттік сатып алуды ұйымдастыру және өткізу рәсімдерін орындау үшін тапсырыс беруші ұйымдастырушыны және тапсырыс берушінің алда болатын мемлекеттік сатып алуда мүдделерін білдіретін лауазымды адамын айқындайды.</w:t>
      </w:r>
    </w:p>
    <w:p w14:paraId="1CA3CA72" w14:textId="39FF73C0"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Тапсырыс беруші мемлекеттік сатып алуды ұйымдастыру және өткізу рәсімін орындауға жауапты өз құрылымдық бөлімшесінің немесе лауазымды тұлғасының атынан ұйымдастырушы бола алады.</w:t>
      </w:r>
    </w:p>
    <w:p w14:paraId="529A377A" w14:textId="454F481A"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Тапсырыс беруші Заңның 7-бабының 2-тармағына сәйкес тапсырыс беруші ұйымдастырушы етіп тапсырыс берушіге ведомстволық бағынысты мемлекеттік мекемені айқындауға құқылы.</w:t>
      </w:r>
    </w:p>
    <w:p w14:paraId="014F28C7" w14:textId="56D360B1"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Тапсырыс беруші сәйкес тапсырыс берушіге ведомстволық бағынысты бірнеше мемлекеттік мекеме үшін тапсырыс беруші ұйымдастырушы ретінде әрекет етуге құқылы.</w:t>
      </w:r>
    </w:p>
    <w:p w14:paraId="54DC0B85" w14:textId="4C48E8B5"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lastRenderedPageBreak/>
        <w:t>       Тапсырыс беруші Заңның 7-бабының 4-тармағына сәйкес тапсырыс берушіге ведомстволық бағынысты бірнеше мемлекеттік мекеме үшін тапсырыс беруші олардың арасынан ұйымдастырушыны айқындауға құқылы.</w:t>
      </w:r>
    </w:p>
    <w:p w14:paraId="18B2D41F" w14:textId="4B6F58C5"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Бюджеттік бағдарлама әкімшісі Заңның 7-бабының 5-тармағына сәйкес өзіне ведомстволық бағынысты мемлекеттік мекеме, оған қатысты өзі мемлекеттік басқару органы ретінде әрекет ететін заңды тұлға не оған қатысты бюджеттік бағдарламаның әкімшісі мемлекеттік басқару органы ретінде әрекет ететін заңды тұлғамен үлестес тұлға үшін ұйымдастырушы ретінде әрекет етуге құқылы.</w:t>
      </w:r>
    </w:p>
    <w:p w14:paraId="1F80704C"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Бюджеттік бағдарламаның әкімшісі, Заңның 7-бабы 5-тармағының екінші бөлігіне сәйкес, өзі оларға қатысты мемлекеттік басқару органы болып табылатын бірнеше заңды тұлғалар, ведомстволар мен ведомстволық бағынысты ұйымдар үшін олардың арасынан мемлекеттік сатып алуды ұйымдастырушыны айқындауға құқылы.</w:t>
      </w:r>
    </w:p>
    <w:p w14:paraId="1D60CE95"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Мемлекеттік кәсіпорын өзімен үлестес тұлғалар үшін Заңның 7-бабы 5-тармағының үшінші бөлігіне сәйкес мемлекеттік сатып алуды ұйымдастырушы ретінде әрекет етуге құқылы.</w:t>
      </w:r>
    </w:p>
    <w:p w14:paraId="25E1DBBC"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Дауыс беретін акцияларының (жарғылық капиталға қатысу үлестерінің) елу және одан да көп пайызы мемлекетке тиесілі заңды тұлға, Заңның 7-бабы 5-тармағының екінші бөлігіне сәйкес, өзімен үлестес тұлғалар үшін мемлекеттік сатып алуды ұйымдастырушы болуға құқылы.</w:t>
      </w:r>
    </w:p>
    <w:p w14:paraId="23969000" w14:textId="0E282541"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xml:space="preserve">       Тапсырыс беруші мен мемлекеттік сатып алуды ұйымдастырушы бір тұлға ретінде әрекет еткен жағдайларды қоспағанда, ұйымдастырушы тапсырыс </w:t>
      </w:r>
      <w:r w:rsidRPr="00392611">
        <w:rPr>
          <w:rFonts w:ascii="Times New Roman" w:eastAsia="Times New Roman" w:hAnsi="Times New Roman" w:cs="Times New Roman"/>
          <w:color w:val="000000"/>
          <w:spacing w:val="2"/>
          <w:sz w:val="36"/>
          <w:szCs w:val="36"/>
          <w:lang w:val="kk-KZ" w:eastAsia="ru-RU"/>
        </w:rPr>
        <w:lastRenderedPageBreak/>
        <w:t>берушімен, әлеуетті өнім берушілермен, тиісті комиссиялармен және сарапшымен өзара қарым-қатынастарда өзінің атынан өкілдік ететін лауазымды адамды айқындайды. Ұйымдастырушының өкілі мемлекеттік сатып алуды ұйымдастыру және өткізу рәсімдерін орындауға жауапты құрылымдық бөлімшенің қызметкерлері қатарынан айқындалады.</w:t>
      </w:r>
    </w:p>
    <w:p w14:paraId="6D8BA34E" w14:textId="40A5616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1E1E1E"/>
          <w:sz w:val="36"/>
          <w:szCs w:val="36"/>
          <w:lang w:val="kk-KZ" w:eastAsia="ru-RU"/>
        </w:rPr>
        <w:t xml:space="preserve"> Бірыңғай ұйымдастырушыны айқындау тәртібі</w:t>
      </w:r>
    </w:p>
    <w:p w14:paraId="2104D28F" w14:textId="1D7D077C"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Орталықтандырылған мемлекеттік сатып алуларды бірыңғай ұйымдастырушылар жүзеге асырады.</w:t>
      </w:r>
    </w:p>
    <w:p w14:paraId="510E8F17" w14:textId="6CBD9708"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Уәкілетті орган, олар бойынша бірыңғай ұйымдастырушылар мемлекеттік сатып алуды жүзеге асыратын тауарлардың, жұмыстардың, көрсетілетін қызметтердің тізбелерін айқындайды.</w:t>
      </w:r>
    </w:p>
    <w:p w14:paraId="369448B6" w14:textId="600210E8"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Мемлекеттік сатып алуды бірыңғай ұйымдастырушы мемлекеттік сатып алуды:</w:t>
      </w:r>
    </w:p>
    <w:p w14:paraId="71B64269"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1) уәкілетті орган айқындайтын тауарлардың, жұмыстардың, көрсетілетін қызметтердің тізбесі бойынша;</w:t>
      </w:r>
    </w:p>
    <w:p w14:paraId="781E9D3E"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2) уәкілетті орган айқындайтын тауарлардың, жұмыстардың, көрсетілетін қызметтердің тізбесі бойынша біртекті тауарларды, жұмыстарды, көрсетілетін қызметтерді беру (орындау, көрсету) орнына қарамастан, бір лотқа біріктіру арқылы.</w:t>
      </w:r>
    </w:p>
    <w:p w14:paraId="49835154" w14:textId="11D046F0" w:rsidR="00392611" w:rsidRPr="00392611" w:rsidRDefault="00392611" w:rsidP="00392611">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36"/>
          <w:szCs w:val="36"/>
          <w:lang w:val="kk-KZ" w:eastAsia="ru-RU"/>
        </w:rPr>
      </w:pPr>
      <w:r w:rsidRPr="00392611">
        <w:rPr>
          <w:rFonts w:ascii="Times New Roman" w:eastAsia="Times New Roman" w:hAnsi="Times New Roman" w:cs="Times New Roman"/>
          <w:color w:val="1E1E1E"/>
          <w:sz w:val="36"/>
          <w:szCs w:val="36"/>
          <w:lang w:val="kk-KZ" w:eastAsia="ru-RU"/>
        </w:rPr>
        <w:t>Әлеуетті өнім берушілерге қойылатын біліктілік талаптары</w:t>
      </w:r>
    </w:p>
    <w:p w14:paraId="4DD3DC74" w14:textId="7C78CC10" w:rsidR="00392611" w:rsidRPr="00392611" w:rsidRDefault="00392611" w:rsidP="00392611">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36"/>
          <w:szCs w:val="36"/>
          <w:lang w:val="kk-KZ" w:eastAsia="ru-RU"/>
        </w:rPr>
      </w:pPr>
      <w:r w:rsidRPr="00392611">
        <w:rPr>
          <w:rFonts w:ascii="Times New Roman" w:eastAsia="Times New Roman" w:hAnsi="Times New Roman" w:cs="Times New Roman"/>
          <w:color w:val="1E1E1E"/>
          <w:sz w:val="36"/>
          <w:szCs w:val="36"/>
          <w:lang w:val="kk-KZ" w:eastAsia="ru-RU"/>
        </w:rPr>
        <w:t>Әлеуетті өнім берушілерге қойылатын біліктілік талаптары</w:t>
      </w:r>
    </w:p>
    <w:p w14:paraId="53BD3F48" w14:textId="7A3C1728"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val="kk-KZ" w:eastAsia="ru-RU"/>
        </w:rPr>
      </w:pPr>
      <w:r w:rsidRPr="00392611">
        <w:rPr>
          <w:rFonts w:ascii="Times New Roman" w:eastAsia="Times New Roman" w:hAnsi="Times New Roman" w:cs="Times New Roman"/>
          <w:color w:val="000000"/>
          <w:spacing w:val="2"/>
          <w:sz w:val="36"/>
          <w:szCs w:val="36"/>
          <w:lang w:val="kk-KZ" w:eastAsia="ru-RU"/>
        </w:rPr>
        <w:t>       Әлеуетті өнім берушілерге мынадай біліктілік талаптары қойылады:</w:t>
      </w:r>
    </w:p>
    <w:p w14:paraId="1E3191A3"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392611">
        <w:rPr>
          <w:rFonts w:ascii="Times New Roman" w:eastAsia="Times New Roman" w:hAnsi="Times New Roman" w:cs="Times New Roman"/>
          <w:color w:val="000000"/>
          <w:spacing w:val="2"/>
          <w:sz w:val="36"/>
          <w:szCs w:val="36"/>
          <w:lang w:val="kk-KZ" w:eastAsia="ru-RU"/>
        </w:rPr>
        <w:lastRenderedPageBreak/>
        <w:t xml:space="preserve">      </w:t>
      </w:r>
      <w:r w:rsidRPr="00392611">
        <w:rPr>
          <w:rFonts w:ascii="Times New Roman" w:eastAsia="Times New Roman" w:hAnsi="Times New Roman" w:cs="Times New Roman"/>
          <w:color w:val="000000"/>
          <w:spacing w:val="2"/>
          <w:sz w:val="36"/>
          <w:szCs w:val="36"/>
          <w:lang w:eastAsia="ru-RU"/>
        </w:rPr>
        <w:t xml:space="preserve">1) </w:t>
      </w:r>
      <w:proofErr w:type="spellStart"/>
      <w:r w:rsidRPr="00392611">
        <w:rPr>
          <w:rFonts w:ascii="Times New Roman" w:eastAsia="Times New Roman" w:hAnsi="Times New Roman" w:cs="Times New Roman"/>
          <w:color w:val="000000"/>
          <w:spacing w:val="2"/>
          <w:sz w:val="36"/>
          <w:szCs w:val="36"/>
          <w:lang w:eastAsia="ru-RU"/>
        </w:rPr>
        <w:t>құқық</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қабілеттілігінің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заңды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тұлғалар</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үшін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азаматтық</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әрекетке</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қабілеттілігінің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жеке</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тұлғалар</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үшін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болуы</w:t>
      </w:r>
      <w:proofErr w:type="spellEnd"/>
      <w:r w:rsidRPr="00392611">
        <w:rPr>
          <w:rFonts w:ascii="Times New Roman" w:eastAsia="Times New Roman" w:hAnsi="Times New Roman" w:cs="Times New Roman"/>
          <w:color w:val="000000"/>
          <w:spacing w:val="2"/>
          <w:sz w:val="36"/>
          <w:szCs w:val="36"/>
          <w:lang w:eastAsia="ru-RU"/>
        </w:rPr>
        <w:t>;</w:t>
      </w:r>
    </w:p>
    <w:p w14:paraId="6EACE3F1"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392611">
        <w:rPr>
          <w:rFonts w:ascii="Times New Roman" w:eastAsia="Times New Roman" w:hAnsi="Times New Roman" w:cs="Times New Roman"/>
          <w:color w:val="000000"/>
          <w:spacing w:val="2"/>
          <w:sz w:val="36"/>
          <w:szCs w:val="36"/>
          <w:lang w:eastAsia="ru-RU"/>
        </w:rPr>
        <w:t xml:space="preserve">      2) </w:t>
      </w:r>
      <w:proofErr w:type="spellStart"/>
      <w:r w:rsidRPr="00392611">
        <w:rPr>
          <w:rFonts w:ascii="Times New Roman" w:eastAsia="Times New Roman" w:hAnsi="Times New Roman" w:cs="Times New Roman"/>
          <w:color w:val="000000"/>
          <w:spacing w:val="2"/>
          <w:sz w:val="36"/>
          <w:szCs w:val="36"/>
          <w:lang w:eastAsia="ru-RU"/>
        </w:rPr>
        <w:t>қаржылық</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орнықты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болуы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және</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тиісті</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қаржы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жылына</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республикалық</w:t>
      </w:r>
      <w:proofErr w:type="spellEnd"/>
      <w:r w:rsidRPr="00392611">
        <w:rPr>
          <w:rFonts w:ascii="Times New Roman" w:eastAsia="Times New Roman" w:hAnsi="Times New Roman" w:cs="Times New Roman"/>
          <w:color w:val="000000"/>
          <w:spacing w:val="2"/>
          <w:sz w:val="36"/>
          <w:szCs w:val="36"/>
          <w:lang w:eastAsia="ru-RU"/>
        </w:rPr>
        <w:t xml:space="preserve"> бюджет </w:t>
      </w:r>
      <w:proofErr w:type="spellStart"/>
      <w:r w:rsidRPr="00392611">
        <w:rPr>
          <w:rFonts w:ascii="Times New Roman" w:eastAsia="Times New Roman" w:hAnsi="Times New Roman" w:cs="Times New Roman"/>
          <w:color w:val="000000"/>
          <w:spacing w:val="2"/>
          <w:sz w:val="36"/>
          <w:szCs w:val="36"/>
          <w:lang w:eastAsia="ru-RU"/>
        </w:rPr>
        <w:t>туралы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заңда</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белгіленген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айлық</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есептік</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көрсеткіштің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алты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еселенген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мөлшерінен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асатын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салықтық</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берешегінің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болмауы</w:t>
      </w:r>
      <w:proofErr w:type="spellEnd"/>
      <w:r w:rsidRPr="00392611">
        <w:rPr>
          <w:rFonts w:ascii="Times New Roman" w:eastAsia="Times New Roman" w:hAnsi="Times New Roman" w:cs="Times New Roman"/>
          <w:color w:val="000000"/>
          <w:spacing w:val="2"/>
          <w:sz w:val="36"/>
          <w:szCs w:val="36"/>
          <w:lang w:eastAsia="ru-RU"/>
        </w:rPr>
        <w:t>.</w:t>
      </w:r>
    </w:p>
    <w:p w14:paraId="79B18A8F"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Әлеуетті</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өнім</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берушінің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қаржылық</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орнықтылығы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оларды</w:t>
      </w:r>
      <w:proofErr w:type="spellEnd"/>
      <w:r w:rsidRPr="00392611">
        <w:rPr>
          <w:rFonts w:ascii="Times New Roman" w:eastAsia="Times New Roman" w:hAnsi="Times New Roman" w:cs="Times New Roman"/>
          <w:color w:val="000000"/>
          <w:spacing w:val="2"/>
          <w:sz w:val="36"/>
          <w:szCs w:val="36"/>
          <w:lang w:eastAsia="ru-RU"/>
        </w:rPr>
        <w:t xml:space="preserve"> осы </w:t>
      </w:r>
      <w:proofErr w:type="spellStart"/>
      <w:r w:rsidRPr="00392611">
        <w:rPr>
          <w:rFonts w:ascii="Times New Roman" w:eastAsia="Times New Roman" w:hAnsi="Times New Roman" w:cs="Times New Roman"/>
          <w:color w:val="000000"/>
          <w:spacing w:val="2"/>
          <w:sz w:val="36"/>
          <w:szCs w:val="36"/>
          <w:lang w:eastAsia="ru-RU"/>
        </w:rPr>
        <w:t>Қағидаларында</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айқындалған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тәртіппен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айқындалады</w:t>
      </w:r>
      <w:proofErr w:type="spellEnd"/>
      <w:r w:rsidRPr="00392611">
        <w:rPr>
          <w:rFonts w:ascii="Times New Roman" w:eastAsia="Times New Roman" w:hAnsi="Times New Roman" w:cs="Times New Roman"/>
          <w:color w:val="000000"/>
          <w:spacing w:val="2"/>
          <w:sz w:val="36"/>
          <w:szCs w:val="36"/>
          <w:lang w:eastAsia="ru-RU"/>
        </w:rPr>
        <w:t>.</w:t>
      </w:r>
    </w:p>
    <w:p w14:paraId="2B1D9373"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392611">
        <w:rPr>
          <w:rFonts w:ascii="Times New Roman" w:eastAsia="Times New Roman" w:hAnsi="Times New Roman" w:cs="Times New Roman"/>
          <w:color w:val="000000"/>
          <w:spacing w:val="2"/>
          <w:sz w:val="36"/>
          <w:szCs w:val="36"/>
          <w:lang w:eastAsia="ru-RU"/>
        </w:rPr>
        <w:t xml:space="preserve">      3) </w:t>
      </w:r>
      <w:proofErr w:type="spellStart"/>
      <w:r w:rsidRPr="00392611">
        <w:rPr>
          <w:rFonts w:ascii="Times New Roman" w:eastAsia="Times New Roman" w:hAnsi="Times New Roman" w:cs="Times New Roman"/>
          <w:color w:val="000000"/>
          <w:spacing w:val="2"/>
          <w:sz w:val="36"/>
          <w:szCs w:val="36"/>
          <w:lang w:eastAsia="ru-RU"/>
        </w:rPr>
        <w:t>банкроттық</w:t>
      </w:r>
      <w:proofErr w:type="spellEnd"/>
      <w:r w:rsidRPr="00392611">
        <w:rPr>
          <w:rFonts w:ascii="Times New Roman" w:eastAsia="Times New Roman" w:hAnsi="Times New Roman" w:cs="Times New Roman"/>
          <w:color w:val="000000"/>
          <w:spacing w:val="2"/>
          <w:sz w:val="36"/>
          <w:szCs w:val="36"/>
          <w:lang w:eastAsia="ru-RU"/>
        </w:rPr>
        <w:t xml:space="preserve"> не </w:t>
      </w:r>
      <w:proofErr w:type="spellStart"/>
      <w:r w:rsidRPr="00392611">
        <w:rPr>
          <w:rFonts w:ascii="Times New Roman" w:eastAsia="Times New Roman" w:hAnsi="Times New Roman" w:cs="Times New Roman"/>
          <w:color w:val="000000"/>
          <w:spacing w:val="2"/>
          <w:sz w:val="36"/>
          <w:szCs w:val="36"/>
          <w:lang w:eastAsia="ru-RU"/>
        </w:rPr>
        <w:t>таратылу</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рәсіміне</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жатқызылмауы</w:t>
      </w:r>
      <w:proofErr w:type="spellEnd"/>
      <w:r w:rsidRPr="00392611">
        <w:rPr>
          <w:rFonts w:ascii="Times New Roman" w:eastAsia="Times New Roman" w:hAnsi="Times New Roman" w:cs="Times New Roman"/>
          <w:color w:val="000000"/>
          <w:spacing w:val="2"/>
          <w:sz w:val="36"/>
          <w:szCs w:val="36"/>
          <w:lang w:eastAsia="ru-RU"/>
        </w:rPr>
        <w:t>;</w:t>
      </w:r>
    </w:p>
    <w:p w14:paraId="28AE743A"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392611">
        <w:rPr>
          <w:rFonts w:ascii="Times New Roman" w:eastAsia="Times New Roman" w:hAnsi="Times New Roman" w:cs="Times New Roman"/>
          <w:color w:val="000000"/>
          <w:spacing w:val="2"/>
          <w:sz w:val="36"/>
          <w:szCs w:val="36"/>
          <w:lang w:eastAsia="ru-RU"/>
        </w:rPr>
        <w:t xml:space="preserve">      4) </w:t>
      </w:r>
      <w:proofErr w:type="spellStart"/>
      <w:r w:rsidRPr="00392611">
        <w:rPr>
          <w:rFonts w:ascii="Times New Roman" w:eastAsia="Times New Roman" w:hAnsi="Times New Roman" w:cs="Times New Roman"/>
          <w:color w:val="000000"/>
          <w:spacing w:val="2"/>
          <w:sz w:val="36"/>
          <w:szCs w:val="36"/>
          <w:lang w:eastAsia="ru-RU"/>
        </w:rPr>
        <w:t>мемлекеттік</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сатып</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алу</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туралы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шарт</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бойынша</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міндеттемелерді</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орындау</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үшін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жеткілікті</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материалдық</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еңбек</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және</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қаржы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ресурстарының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болуы</w:t>
      </w:r>
      <w:proofErr w:type="spellEnd"/>
      <w:r w:rsidRPr="00392611">
        <w:rPr>
          <w:rFonts w:ascii="Times New Roman" w:eastAsia="Times New Roman" w:hAnsi="Times New Roman" w:cs="Times New Roman"/>
          <w:color w:val="000000"/>
          <w:spacing w:val="2"/>
          <w:sz w:val="36"/>
          <w:szCs w:val="36"/>
          <w:lang w:eastAsia="ru-RU"/>
        </w:rPr>
        <w:t>;</w:t>
      </w:r>
    </w:p>
    <w:p w14:paraId="47AD998E" w14:textId="77777777" w:rsidR="00392611" w:rsidRPr="00392611" w:rsidRDefault="00392611" w:rsidP="00392611">
      <w:pPr>
        <w:shd w:val="clear" w:color="auto" w:fill="FFFFFF"/>
        <w:spacing w:after="360" w:line="285" w:lineRule="atLeast"/>
        <w:jc w:val="both"/>
        <w:textAlignment w:val="baseline"/>
        <w:rPr>
          <w:rFonts w:ascii="Times New Roman" w:eastAsia="Times New Roman" w:hAnsi="Times New Roman" w:cs="Times New Roman"/>
          <w:color w:val="000000"/>
          <w:spacing w:val="2"/>
          <w:sz w:val="36"/>
          <w:szCs w:val="36"/>
          <w:lang w:eastAsia="ru-RU"/>
        </w:rPr>
      </w:pPr>
      <w:r w:rsidRPr="00392611">
        <w:rPr>
          <w:rFonts w:ascii="Times New Roman" w:eastAsia="Times New Roman" w:hAnsi="Times New Roman" w:cs="Times New Roman"/>
          <w:color w:val="000000"/>
          <w:spacing w:val="2"/>
          <w:sz w:val="36"/>
          <w:szCs w:val="36"/>
          <w:lang w:eastAsia="ru-RU"/>
        </w:rPr>
        <w:t xml:space="preserve">      5) </w:t>
      </w:r>
      <w:proofErr w:type="spellStart"/>
      <w:r w:rsidRPr="00392611">
        <w:rPr>
          <w:rFonts w:ascii="Times New Roman" w:eastAsia="Times New Roman" w:hAnsi="Times New Roman" w:cs="Times New Roman"/>
          <w:color w:val="000000"/>
          <w:spacing w:val="2"/>
          <w:sz w:val="36"/>
          <w:szCs w:val="36"/>
          <w:lang w:eastAsia="ru-RU"/>
        </w:rPr>
        <w:t>жұмыс</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тәжірибесінің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болуы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әлеуетті</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өнім</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берушіде</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лицензияның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және</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немесе</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рұқсаттың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болуы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мемлекеттік</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сатып</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алудың</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нысанасы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болып</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танылатын</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жағдайларды</w:t>
      </w:r>
      <w:proofErr w:type="spellEnd"/>
      <w:r w:rsidRPr="00392611">
        <w:rPr>
          <w:rFonts w:ascii="Times New Roman" w:eastAsia="Times New Roman" w:hAnsi="Times New Roman" w:cs="Times New Roman"/>
          <w:color w:val="000000"/>
          <w:spacing w:val="2"/>
          <w:sz w:val="36"/>
          <w:szCs w:val="36"/>
          <w:lang w:eastAsia="ru-RU"/>
        </w:rPr>
        <w:t xml:space="preserve"> </w:t>
      </w:r>
      <w:proofErr w:type="spellStart"/>
      <w:r w:rsidRPr="00392611">
        <w:rPr>
          <w:rFonts w:ascii="Times New Roman" w:eastAsia="Times New Roman" w:hAnsi="Times New Roman" w:cs="Times New Roman"/>
          <w:color w:val="000000"/>
          <w:spacing w:val="2"/>
          <w:sz w:val="36"/>
          <w:szCs w:val="36"/>
          <w:lang w:eastAsia="ru-RU"/>
        </w:rPr>
        <w:t>қоспағанда</w:t>
      </w:r>
      <w:proofErr w:type="spellEnd"/>
      <w:r w:rsidRPr="00392611">
        <w:rPr>
          <w:rFonts w:ascii="Times New Roman" w:eastAsia="Times New Roman" w:hAnsi="Times New Roman" w:cs="Times New Roman"/>
          <w:color w:val="000000"/>
          <w:spacing w:val="2"/>
          <w:sz w:val="36"/>
          <w:szCs w:val="36"/>
          <w:lang w:eastAsia="ru-RU"/>
        </w:rPr>
        <w:t>).</w:t>
      </w:r>
    </w:p>
    <w:p w14:paraId="600B74F8" w14:textId="77777777" w:rsidR="00C622F7" w:rsidRDefault="00C622F7" w:rsidP="00C622F7">
      <w:pPr>
        <w:rPr>
          <w:rFonts w:ascii="Times New Roman" w:hAnsi="Times New Roman" w:cs="Times New Roman"/>
          <w:sz w:val="28"/>
          <w:szCs w:val="28"/>
          <w:lang w:val="kk-KZ"/>
        </w:rPr>
      </w:pPr>
    </w:p>
    <w:p w14:paraId="32934B00" w14:textId="77777777" w:rsidR="00C622F7" w:rsidRDefault="00C622F7" w:rsidP="00C622F7">
      <w:pPr>
        <w:rPr>
          <w:rFonts w:ascii="Times New Roman" w:hAnsi="Times New Roman" w:cs="Times New Roman"/>
          <w:sz w:val="28"/>
          <w:szCs w:val="28"/>
          <w:lang w:val="kk-KZ"/>
        </w:rPr>
      </w:pPr>
    </w:p>
    <w:p w14:paraId="57B110F8" w14:textId="77777777" w:rsidR="00C622F7" w:rsidRDefault="00C622F7" w:rsidP="00C622F7">
      <w:pPr>
        <w:rPr>
          <w:rFonts w:ascii="Times New Roman" w:hAnsi="Times New Roman" w:cs="Times New Roman"/>
          <w:sz w:val="28"/>
          <w:szCs w:val="28"/>
          <w:lang w:val="kk-KZ"/>
        </w:rPr>
      </w:pPr>
    </w:p>
    <w:p w14:paraId="3EE4EF5B" w14:textId="77777777" w:rsidR="00C622F7" w:rsidRDefault="00C622F7" w:rsidP="00C622F7">
      <w:pPr>
        <w:rPr>
          <w:rFonts w:ascii="Times New Roman" w:hAnsi="Times New Roman" w:cs="Times New Roman"/>
          <w:sz w:val="28"/>
          <w:szCs w:val="28"/>
          <w:lang w:val="kk-KZ"/>
        </w:rPr>
      </w:pPr>
    </w:p>
    <w:p w14:paraId="6D34B565" w14:textId="77777777" w:rsidR="006E6EA4" w:rsidRDefault="006E6EA4" w:rsidP="006E6EA4">
      <w:pPr>
        <w:tabs>
          <w:tab w:val="left" w:pos="900"/>
        </w:tabs>
        <w:rPr>
          <w:rFonts w:ascii="Times New Roman" w:hAnsi="Times New Roman" w:cs="Times New Roman"/>
          <w:b/>
          <w:bCs/>
          <w:sz w:val="28"/>
          <w:szCs w:val="28"/>
          <w:lang w:val="kk-KZ"/>
        </w:rPr>
      </w:pPr>
      <w:r>
        <w:rPr>
          <w:rFonts w:ascii="Times New Roman" w:hAnsi="Times New Roman" w:cs="Times New Roman"/>
          <w:b/>
          <w:bCs/>
          <w:sz w:val="28"/>
          <w:szCs w:val="28"/>
          <w:lang w:val="kk-KZ"/>
        </w:rPr>
        <w:t>Негізгі    әдебиеттер:</w:t>
      </w:r>
    </w:p>
    <w:p w14:paraId="1A1FE1CC" w14:textId="77777777" w:rsidR="006E6EA4" w:rsidRDefault="006E6EA4" w:rsidP="006E6EA4">
      <w:pPr>
        <w:spacing w:after="0"/>
        <w:rPr>
          <w:rFonts w:ascii="Times New Roman" w:eastAsia="Times New Roman" w:hAnsi="Times New Roman" w:cs="Times New Roman"/>
          <w:color w:val="000000" w:themeColor="text1"/>
          <w:kern w:val="36"/>
          <w:sz w:val="20"/>
          <w:szCs w:val="20"/>
          <w:lang w:val="kk-KZ" w:eastAsia="ru-RU"/>
        </w:rPr>
      </w:pPr>
      <w:r>
        <w:rPr>
          <w:rFonts w:ascii="Times New Roman" w:hAnsi="Times New Roman" w:cs="Times New Roman"/>
          <w:sz w:val="28"/>
          <w:szCs w:val="28"/>
          <w:lang w:val="kk-KZ"/>
        </w:rPr>
        <w:tab/>
      </w:r>
    </w:p>
    <w:p w14:paraId="54261D8F" w14:textId="77777777" w:rsidR="006E6EA4" w:rsidRDefault="006E6EA4" w:rsidP="006E6EA4">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kern w:val="36"/>
          <w:sz w:val="20"/>
          <w:szCs w:val="20"/>
          <w:lang w:val="kk-KZ"/>
        </w:rPr>
        <w:t>.</w:t>
      </w:r>
      <w:r>
        <w:rPr>
          <w:rFonts w:ascii="Times New Roman" w:hAnsi="Times New Roman" w:cs="Times New Roman"/>
          <w:color w:val="000000" w:themeColor="text1"/>
          <w:sz w:val="20"/>
          <w:szCs w:val="20"/>
          <w:lang w:val="kk-KZ"/>
        </w:rPr>
        <w:t xml:space="preserve">Қасым-Жомарт Тоқаев </w:t>
      </w:r>
      <w:r>
        <w:rPr>
          <w:rFonts w:ascii="Times New Roman" w:eastAsiaTheme="minorEastAsia" w:hAnsi="Times New Roman" w:cs="Times New Roman"/>
          <w:color w:val="000000" w:themeColor="text1"/>
          <w:sz w:val="20"/>
          <w:szCs w:val="20"/>
          <w:lang w:val="kk-KZ" w:eastAsia="ru-RU"/>
        </w:rPr>
        <w:t>Жаңа  Қазақстан жаңару мен жаңғыру жолы -Нұр-Сұлтан, 2022 ж. 16 наурыз</w:t>
      </w:r>
    </w:p>
    <w:p w14:paraId="5548D79B" w14:textId="77777777" w:rsidR="006E6EA4" w:rsidRDefault="006E6EA4" w:rsidP="006E6EA4">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6843B49" w14:textId="77777777" w:rsidR="006E6EA4" w:rsidRDefault="006E6EA4" w:rsidP="006E6EA4">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5" w:history="1">
        <w:r>
          <w:rPr>
            <w:rStyle w:val="af4"/>
            <w:rFonts w:ascii="Times New Roman" w:eastAsia="Times New Roman" w:hAnsi="Times New Roman" w:cs="Times New Roman"/>
            <w:color w:val="000000" w:themeColor="text1"/>
            <w:spacing w:val="2"/>
            <w:sz w:val="20"/>
            <w:szCs w:val="20"/>
            <w:lang w:val="kk-KZ" w:eastAsia="kk-KZ"/>
          </w:rPr>
          <w:t>www.adilet.zan.kz</w:t>
        </w:r>
      </w:hyperlink>
    </w:p>
    <w:p w14:paraId="79E34186" w14:textId="77777777" w:rsidR="006E6EA4" w:rsidRDefault="006E6EA4" w:rsidP="006E6EA4">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1E55A200" w14:textId="77777777" w:rsidR="006E6EA4" w:rsidRDefault="006E6EA4" w:rsidP="006E6EA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lastRenderedPageBreak/>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6349844" w14:textId="77777777" w:rsidR="006E6EA4" w:rsidRDefault="006E6EA4" w:rsidP="006E6EA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3AC2405F" w14:textId="77777777" w:rsidR="006E6EA4" w:rsidRDefault="006E6EA4" w:rsidP="006E6EA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                                       мдамасы// ҚР Президентінің 2022 жылғы 2 ақпандағы №802 Жарлығы</w:t>
      </w:r>
    </w:p>
    <w:p w14:paraId="492C43EB" w14:textId="77777777" w:rsidR="006E6EA4" w:rsidRDefault="006E6EA4" w:rsidP="006E6EA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Мемлекеттік сатып алуды жүзеге  асыру қағидалары// ҚР Қаржы министрлігінің 2015 жылғы 11 желтоқсандағы №648 бұйрығы   </w:t>
      </w:r>
    </w:p>
    <w:p w14:paraId="42366C2E" w14:textId="77777777" w:rsidR="006E6EA4" w:rsidRDefault="006E6EA4" w:rsidP="006E6EA4">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сатып алу туралы ҚР заңы// ҚР  Заңы 2015 жылғы 4 желтоқсан №434</w:t>
      </w:r>
    </w:p>
    <w:p w14:paraId="3CE10A6F" w14:textId="77777777" w:rsidR="006E6EA4" w:rsidRDefault="006E6EA4" w:rsidP="006E6EA4">
      <w:pPr>
        <w:tabs>
          <w:tab w:val="left" w:pos="0"/>
          <w:tab w:val="left" w:pos="39"/>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10.Жатканбаев Е.Б. Государственное регулирование экономики: курс лекций. – Алматы: Қазақ университеті, 2021 – 206 с.</w:t>
      </w:r>
    </w:p>
    <w:p w14:paraId="205A297B"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11.Жолдыбалина А.С. Сараптамалық талдау орталықтары: заманауи саясат сардарлары-Нұр-Сұлтан, 2019-248 б</w:t>
      </w:r>
    </w:p>
    <w:p w14:paraId="3DF60F67"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12. Анастасия Дегтеревская Госзакупки тендеры – М.: ЛитРес, 2021-270 с.</w:t>
      </w:r>
    </w:p>
    <w:p w14:paraId="23B9B358"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13. Вовченко Н.Г., Паршина Е.А., Отришко М.О. Государственные закупки: финансово-правовой анализ-М.: ЛитРес, 2019-123 с.</w:t>
      </w:r>
    </w:p>
    <w:p w14:paraId="2621F10A"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14. Гладилина И.П., Ахмедова О.А. Совершенствование управления закупочной деятельностью в условиях цифровой экономики- М.: КноРус, 2020-75 с.</w:t>
      </w:r>
    </w:p>
    <w:p w14:paraId="7F28DDB4"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15. Гладилина И.П., Кадыров Н.Н. Современная модель каталогизации обьектов закупочной деятельности государственных и муниципиальных заказчиков -М.: ЛитРес, 2020-115 с.</w:t>
      </w:r>
    </w:p>
    <w:p w14:paraId="5DCE30C2"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16. Гладилина И.П. Современные стратегии управления закупками. Проблемы и перспективы-М.: ЛитРес, 2021-111 с.</w:t>
      </w:r>
    </w:p>
    <w:p w14:paraId="4A3171BF" w14:textId="77777777" w:rsidR="006E6EA4" w:rsidRDefault="006E6EA4" w:rsidP="006E6EA4">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color w:val="000000" w:themeColor="text1"/>
          <w:spacing w:val="2"/>
          <w:sz w:val="20"/>
          <w:szCs w:val="20"/>
          <w:lang w:val="kk-KZ"/>
        </w:rPr>
        <w:t xml:space="preserve">17. </w:t>
      </w:r>
      <w:r>
        <w:rPr>
          <w:rFonts w:ascii="Times New Roman" w:hAnsi="Times New Roman" w:cs="Times New Roman"/>
          <w:sz w:val="20"/>
          <w:szCs w:val="20"/>
          <w:lang w:val="kk-KZ"/>
        </w:rPr>
        <w:t>Максимов А.Г., Еремина А.В., Зороастрова И.В.</w:t>
      </w:r>
      <w:r>
        <w:rPr>
          <w:rFonts w:ascii="Times New Roman" w:eastAsia="Times New Roman" w:hAnsi="Times New Roman" w:cs="Times New Roman"/>
          <w:bCs/>
          <w:sz w:val="20"/>
          <w:szCs w:val="20"/>
          <w:lang w:val="kk-KZ" w:eastAsia="ru-RU"/>
        </w:rPr>
        <w:t xml:space="preserve"> Эмпирический анализ степеи воздействия особенностей муниципиальных закупок на их исходы-М.: ЛитРес, 2018-18 с.</w:t>
      </w:r>
    </w:p>
    <w:p w14:paraId="65E57C1C" w14:textId="77777777" w:rsidR="006E6EA4" w:rsidRDefault="006E6EA4" w:rsidP="006E6EA4">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18. Масленников В.В., Ляндау Ю.В., Калинина И.А. Методические рекомендации Ценообразование в системе закупок для государственных, муниципиальных и корпоративных нужд -М.: ЛитРес, 2018-126 с.</w:t>
      </w:r>
    </w:p>
    <w:p w14:paraId="2FD72234"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19. Шмелева М.В. Система государственных закпок: методология и реализация-М.: Юстицинформ, 2021-906 с.</w:t>
      </w:r>
    </w:p>
    <w:p w14:paraId="6B47EB2C"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eastAsia="Times New Roman" w:hAnsi="Times New Roman" w:cs="Times New Roman"/>
          <w:color w:val="000000" w:themeColor="text1"/>
          <w:spacing w:val="2"/>
          <w:sz w:val="20"/>
          <w:szCs w:val="20"/>
          <w:lang w:val="kk-KZ"/>
        </w:rPr>
      </w:pPr>
      <w:r>
        <w:rPr>
          <w:rFonts w:ascii="Times New Roman" w:eastAsia="Times New Roman" w:hAnsi="Times New Roman" w:cs="Times New Roman"/>
          <w:color w:val="000000" w:themeColor="text1"/>
          <w:spacing w:val="2"/>
          <w:sz w:val="20"/>
          <w:szCs w:val="20"/>
          <w:lang w:val="kk-KZ"/>
        </w:rPr>
        <w:t>20. Федорова И.Ю. Государственные и муниципиальные закупки как инструмент повышения эффективности расходов бюджетов- М.: Дашков и К, 2021-243 с.</w:t>
      </w:r>
    </w:p>
    <w:p w14:paraId="4115DF5C" w14:textId="77777777" w:rsidR="006E6EA4" w:rsidRDefault="006E6EA4" w:rsidP="006E6EA4">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21. Федорова И Ю., Фрыгин А.В., Седова М.В. Контрактная система: развитие финансового механизма государственных и муниципиальных закупок-М.: ЛитРес, 2021-227 с.</w:t>
      </w:r>
    </w:p>
    <w:p w14:paraId="7F26A74E" w14:textId="77777777" w:rsidR="006E6EA4" w:rsidRDefault="006E6EA4" w:rsidP="006E6EA4">
      <w:pPr>
        <w:spacing w:after="0"/>
        <w:rPr>
          <w:rFonts w:ascii="Times New Roman" w:eastAsia="Times New Roman" w:hAnsi="Times New Roman" w:cs="Times New Roman"/>
          <w:color w:val="000000" w:themeColor="text1"/>
          <w:kern w:val="36"/>
          <w:sz w:val="20"/>
          <w:szCs w:val="20"/>
          <w:lang w:val="kk-KZ" w:eastAsia="ru-RU"/>
        </w:rPr>
      </w:pPr>
    </w:p>
    <w:p w14:paraId="08ED6834" w14:textId="77777777" w:rsidR="006E6EA4" w:rsidRDefault="006E6EA4" w:rsidP="006E6EA4">
      <w:pPr>
        <w:spacing w:after="0"/>
        <w:rPr>
          <w:rFonts w:ascii="Times New Roman" w:eastAsia="Times New Roman" w:hAnsi="Times New Roman" w:cs="Times New Roman"/>
          <w:b/>
          <w:bCs/>
          <w:color w:val="000000" w:themeColor="text1"/>
          <w:kern w:val="36"/>
          <w:sz w:val="20"/>
          <w:szCs w:val="20"/>
          <w:lang w:val="kk-KZ" w:eastAsia="ru-RU"/>
        </w:rPr>
      </w:pPr>
      <w:r>
        <w:rPr>
          <w:rFonts w:ascii="Times New Roman" w:eastAsia="Times New Roman" w:hAnsi="Times New Roman" w:cs="Times New Roman"/>
          <w:b/>
          <w:bCs/>
          <w:color w:val="000000" w:themeColor="text1"/>
          <w:kern w:val="36"/>
          <w:sz w:val="20"/>
          <w:szCs w:val="20"/>
          <w:lang w:val="kk-KZ" w:eastAsia="ru-RU"/>
        </w:rPr>
        <w:t>Ғаламтор ресурстары:</w:t>
      </w:r>
    </w:p>
    <w:p w14:paraId="16C358F4" w14:textId="77777777" w:rsidR="006E6EA4" w:rsidRDefault="00392611" w:rsidP="006E6EA4">
      <w:pPr>
        <w:spacing w:after="0" w:line="240" w:lineRule="auto"/>
        <w:rPr>
          <w:rStyle w:val="af4"/>
          <w:color w:val="auto"/>
          <w:u w:val="none"/>
          <w:shd w:val="clear" w:color="auto" w:fill="FFFFFF"/>
        </w:rPr>
      </w:pPr>
      <w:hyperlink r:id="rId6" w:history="1">
        <w:r w:rsidR="006E6EA4">
          <w:rPr>
            <w:rStyle w:val="af4"/>
            <w:rFonts w:ascii="Times New Roman" w:eastAsia="Times New Roman" w:hAnsi="Times New Roman" w:cs="Times New Roman"/>
            <w:color w:val="auto"/>
            <w:sz w:val="20"/>
            <w:szCs w:val="20"/>
            <w:shd w:val="clear" w:color="auto" w:fill="FFFFFF"/>
            <w:lang w:val="kk-KZ" w:eastAsia="ru-RU"/>
          </w:rPr>
          <w:t xml:space="preserve">1. https://www.referat911.ru ›       </w:t>
        </w:r>
      </w:hyperlink>
    </w:p>
    <w:p w14:paraId="5F3835BF" w14:textId="77777777" w:rsidR="006E6EA4" w:rsidRDefault="006E6EA4" w:rsidP="006E6EA4">
      <w:pPr>
        <w:spacing w:after="0" w:line="240" w:lineRule="auto"/>
        <w:rPr>
          <w:color w:val="000000" w:themeColor="text1"/>
        </w:rPr>
      </w:pPr>
      <w:r>
        <w:rPr>
          <w:rFonts w:ascii="Times New Roman" w:eastAsia="Times New Roman" w:hAnsi="Times New Roman" w:cs="Times New Roman"/>
          <w:color w:val="1A0DAB"/>
          <w:sz w:val="20"/>
          <w:szCs w:val="20"/>
          <w:u w:val="single"/>
          <w:shd w:val="clear" w:color="auto" w:fill="FFFFFF"/>
          <w:lang w:val="kk-KZ" w:eastAsia="ru-RU"/>
        </w:rPr>
        <w:t xml:space="preserve">2. </w:t>
      </w:r>
      <w:hyperlink r:id="rId7" w:history="1">
        <w:r>
          <w:rPr>
            <w:rStyle w:val="af4"/>
            <w:rFonts w:ascii="Times New Roman" w:eastAsia="Times New Roman" w:hAnsi="Times New Roman" w:cs="Times New Roman"/>
            <w:color w:val="auto"/>
            <w:sz w:val="20"/>
            <w:szCs w:val="20"/>
            <w:shd w:val="clear" w:color="auto" w:fill="FFFFFF"/>
            <w:lang w:val="kk-KZ" w:eastAsia="ru-RU"/>
          </w:rPr>
          <w:t>https://www.goszakup.gov.kz/</w:t>
        </w:r>
      </w:hyperlink>
    </w:p>
    <w:p w14:paraId="0A72C791" w14:textId="77777777" w:rsidR="006E6EA4" w:rsidRDefault="006E6EA4" w:rsidP="006E6EA4">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themeColor="text1"/>
          <w:sz w:val="20"/>
          <w:szCs w:val="20"/>
          <w:shd w:val="clear" w:color="auto" w:fill="FFFFFF"/>
          <w:lang w:val="kk-KZ" w:eastAsia="ru-RU"/>
        </w:rPr>
        <w:t>3.</w:t>
      </w:r>
      <w:r>
        <w:rPr>
          <w:rFonts w:ascii="Times New Roman" w:hAnsi="Times New Roman" w:cs="Times New Roman"/>
          <w:sz w:val="20"/>
          <w:szCs w:val="20"/>
          <w:lang w:val="kk-KZ"/>
        </w:rPr>
        <w:t xml:space="preserve"> </w:t>
      </w:r>
      <w:hyperlink r:id="rId8" w:history="1">
        <w:r>
          <w:rPr>
            <w:rStyle w:val="af4"/>
            <w:rFonts w:ascii="Times New Roman" w:hAnsi="Times New Roman" w:cs="Times New Roman"/>
            <w:color w:val="auto"/>
            <w:sz w:val="20"/>
            <w:szCs w:val="20"/>
            <w:lang w:val="kk-KZ"/>
          </w:rPr>
          <w:t>https://www.bicotender.ru/tender204606355.html</w:t>
        </w:r>
      </w:hyperlink>
    </w:p>
    <w:p w14:paraId="705EBDB8" w14:textId="77777777" w:rsidR="006E6EA4" w:rsidRDefault="006E6EA4" w:rsidP="006E6EA4">
      <w:pPr>
        <w:spacing w:after="0" w:line="240" w:lineRule="auto"/>
        <w:rPr>
          <w:rFonts w:ascii="Times New Roman" w:eastAsia="Times New Roman" w:hAnsi="Times New Roman" w:cs="Times New Roman"/>
          <w:color w:val="000000" w:themeColor="text1"/>
          <w:sz w:val="20"/>
          <w:szCs w:val="20"/>
          <w:shd w:val="clear" w:color="auto" w:fill="FFFFFF"/>
          <w:lang w:val="kk-KZ" w:eastAsia="ru-RU"/>
        </w:rPr>
      </w:pPr>
      <w:r>
        <w:rPr>
          <w:rFonts w:ascii="Times New Roman" w:hAnsi="Times New Roman" w:cs="Times New Roman"/>
          <w:sz w:val="20"/>
          <w:szCs w:val="20"/>
          <w:lang w:val="kk-KZ"/>
        </w:rPr>
        <w:t>4. https://gz.mcfr.kz/news/3476-gosudarstvennye-zakupki-v-2022-godu-ojidaemye-izmeneniya-v-2023-godu</w:t>
      </w:r>
    </w:p>
    <w:p w14:paraId="6FBF5A29" w14:textId="77777777" w:rsidR="00C622F7" w:rsidRDefault="00C622F7" w:rsidP="00C622F7">
      <w:pPr>
        <w:rPr>
          <w:rFonts w:ascii="Times New Roman" w:hAnsi="Times New Roman" w:cs="Times New Roman"/>
          <w:sz w:val="28"/>
          <w:szCs w:val="28"/>
          <w:lang w:val="kk-KZ"/>
        </w:rPr>
      </w:pPr>
    </w:p>
    <w:p w14:paraId="1AF2CA83" w14:textId="77777777" w:rsidR="00C622F7" w:rsidRDefault="00C622F7" w:rsidP="00C622F7">
      <w:pPr>
        <w:rPr>
          <w:rFonts w:ascii="Times New Roman" w:hAnsi="Times New Roman" w:cs="Times New Roman"/>
          <w:sz w:val="28"/>
          <w:szCs w:val="28"/>
          <w:lang w:val="kk-KZ"/>
        </w:rPr>
      </w:pPr>
    </w:p>
    <w:p w14:paraId="6F4FC18E" w14:textId="77777777" w:rsidR="00C622F7" w:rsidRDefault="00C622F7" w:rsidP="00C622F7">
      <w:pPr>
        <w:rPr>
          <w:rFonts w:ascii="Times New Roman" w:hAnsi="Times New Roman" w:cs="Times New Roman"/>
          <w:sz w:val="28"/>
          <w:szCs w:val="28"/>
          <w:lang w:val="kk-KZ"/>
        </w:rPr>
      </w:pPr>
    </w:p>
    <w:p w14:paraId="61C146BE" w14:textId="6C635218" w:rsidR="00C622F7" w:rsidRDefault="00C622F7" w:rsidP="00C622F7">
      <w:pPr>
        <w:tabs>
          <w:tab w:val="left" w:pos="2565"/>
        </w:tabs>
        <w:rPr>
          <w:rFonts w:ascii="Times New Roman" w:hAnsi="Times New Roman" w:cs="Times New Roman"/>
          <w:sz w:val="28"/>
          <w:szCs w:val="28"/>
          <w:lang w:val="kk-KZ"/>
        </w:rPr>
      </w:pPr>
      <w:r>
        <w:rPr>
          <w:rFonts w:ascii="Times New Roman" w:hAnsi="Times New Roman" w:cs="Times New Roman"/>
          <w:sz w:val="28"/>
          <w:szCs w:val="28"/>
          <w:lang w:val="kk-KZ"/>
        </w:rPr>
        <w:tab/>
      </w:r>
    </w:p>
    <w:p w14:paraId="00DFC4C8" w14:textId="77777777" w:rsidR="00F12C76" w:rsidRPr="006E6EA4" w:rsidRDefault="00F12C76" w:rsidP="006C0B77">
      <w:pPr>
        <w:spacing w:after="0"/>
        <w:ind w:firstLine="709"/>
        <w:jc w:val="both"/>
        <w:rPr>
          <w:lang w:val="kk-KZ"/>
        </w:rPr>
      </w:pPr>
    </w:p>
    <w:sectPr w:rsidR="00F12C76" w:rsidRPr="006E6EA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14949534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5E"/>
    <w:rsid w:val="00392611"/>
    <w:rsid w:val="00485A55"/>
    <w:rsid w:val="006C0B77"/>
    <w:rsid w:val="006E6EA4"/>
    <w:rsid w:val="006F1C33"/>
    <w:rsid w:val="008242FF"/>
    <w:rsid w:val="00870751"/>
    <w:rsid w:val="008C6D5E"/>
    <w:rsid w:val="00922C48"/>
    <w:rsid w:val="00B915B7"/>
    <w:rsid w:val="00C622F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BF10"/>
  <w15:chartTrackingRefBased/>
  <w15:docId w15:val="{5D238288-468D-4147-B736-2BE68EC1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2F7"/>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line="259" w:lineRule="auto"/>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character" w:styleId="af4">
    <w:name w:val="Hyperlink"/>
    <w:basedOn w:val="a0"/>
    <w:uiPriority w:val="99"/>
    <w:semiHidden/>
    <w:unhideWhenUsed/>
    <w:rsid w:val="006E6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0157">
      <w:bodyDiv w:val="1"/>
      <w:marLeft w:val="0"/>
      <w:marRight w:val="0"/>
      <w:marTop w:val="0"/>
      <w:marBottom w:val="0"/>
      <w:divBdr>
        <w:top w:val="none" w:sz="0" w:space="0" w:color="auto"/>
        <w:left w:val="none" w:sz="0" w:space="0" w:color="auto"/>
        <w:bottom w:val="none" w:sz="0" w:space="0" w:color="auto"/>
        <w:right w:val="none" w:sz="0" w:space="0" w:color="auto"/>
      </w:divBdr>
    </w:div>
    <w:div w:id="505555261">
      <w:bodyDiv w:val="1"/>
      <w:marLeft w:val="0"/>
      <w:marRight w:val="0"/>
      <w:marTop w:val="0"/>
      <w:marBottom w:val="0"/>
      <w:divBdr>
        <w:top w:val="none" w:sz="0" w:space="0" w:color="auto"/>
        <w:left w:val="none" w:sz="0" w:space="0" w:color="auto"/>
        <w:bottom w:val="none" w:sz="0" w:space="0" w:color="auto"/>
        <w:right w:val="none" w:sz="0" w:space="0" w:color="auto"/>
      </w:divBdr>
    </w:div>
    <w:div w:id="127186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cotender.ru/tender204606355.html" TargetMode="External"/><Relationship Id="rId3" Type="http://schemas.openxmlformats.org/officeDocument/2006/relationships/settings" Target="settings.xml"/><Relationship Id="rId7" Type="http://schemas.openxmlformats.org/officeDocument/2006/relationships/hyperlink" Target="https://www.goszakup.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2;&#1077;&#1084;&#1083;%20&#1089;&#1072;&#1090;\1.%20https:\www.referat911.ru&#160;&#8250;" TargetMode="External"/><Relationship Id="rId5" Type="http://schemas.openxmlformats.org/officeDocument/2006/relationships/hyperlink" Target="http://www.adilet.zan.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2022-06-29T03:24:00Z</dcterms:created>
  <dcterms:modified xsi:type="dcterms:W3CDTF">2022-06-30T07:29:00Z</dcterms:modified>
</cp:coreProperties>
</file>